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E3A79" w14:textId="7A472169" w:rsidR="00747027" w:rsidRPr="00DB28A3" w:rsidRDefault="00586B31" w:rsidP="00E36F14">
      <w:pPr>
        <w:pStyle w:val="Default"/>
        <w:rPr>
          <w:b/>
          <w:bCs/>
          <w:sz w:val="32"/>
          <w:lang w:val="en-US"/>
        </w:rPr>
      </w:pPr>
      <w:r w:rsidRPr="00E36F14">
        <w:rPr>
          <w:b/>
          <w:sz w:val="32"/>
          <w:lang w:val="en-US"/>
        </w:rPr>
        <w:t>Research Fellow</w:t>
      </w:r>
      <w:r w:rsidR="00CF5456">
        <w:rPr>
          <w:b/>
          <w:sz w:val="32"/>
          <w:lang w:val="en-US"/>
        </w:rPr>
        <w:t xml:space="preserve"> (Bioinformatics)</w:t>
      </w:r>
      <w:r w:rsidR="00727D84">
        <w:rPr>
          <w:b/>
          <w:sz w:val="32"/>
          <w:lang w:val="en-US"/>
        </w:rPr>
        <w:t xml:space="preserve"> </w:t>
      </w:r>
      <w:r w:rsidR="00747027" w:rsidRPr="00DB28A3">
        <w:rPr>
          <w:b/>
          <w:bCs/>
          <w:sz w:val="32"/>
          <w:lang w:val="en-US"/>
        </w:rPr>
        <w:t>Department of Biomedical Sciences</w:t>
      </w:r>
      <w:r w:rsidR="003C0A24">
        <w:rPr>
          <w:b/>
          <w:bCs/>
          <w:sz w:val="32"/>
          <w:lang w:val="en-US"/>
        </w:rPr>
        <w:br/>
      </w:r>
      <w:r w:rsidR="00747027" w:rsidRPr="00DB28A3">
        <w:rPr>
          <w:b/>
          <w:bCs/>
          <w:sz w:val="32"/>
          <w:lang w:val="en-US"/>
        </w:rPr>
        <w:t xml:space="preserve">Unit of Mycobacteriology </w:t>
      </w:r>
    </w:p>
    <w:p w14:paraId="59C9F25C" w14:textId="7DDC0DBC" w:rsidR="00C32E57" w:rsidRPr="00747027" w:rsidRDefault="00C32E57" w:rsidP="00203B3B">
      <w:pPr>
        <w:jc w:val="center"/>
        <w:rPr>
          <w:rFonts w:ascii="Calibri" w:hAnsi="Calibri"/>
          <w:lang w:val="en-US"/>
        </w:rPr>
      </w:pPr>
      <w:r w:rsidRPr="00203B3B">
        <w:rPr>
          <w:lang w:val="en-US"/>
        </w:rPr>
        <w:t xml:space="preserve"> </w:t>
      </w:r>
    </w:p>
    <w:p w14:paraId="5A978B0E" w14:textId="2BFB4AAA" w:rsidR="00F84988" w:rsidRDefault="00F84988" w:rsidP="00F84988">
      <w:pPr>
        <w:jc w:val="both"/>
        <w:rPr>
          <w:rFonts w:ascii="Calibri" w:hAnsi="Calibri"/>
          <w:lang w:val="en-US"/>
        </w:rPr>
      </w:pPr>
      <w:r w:rsidRPr="00C32E57">
        <w:rPr>
          <w:rFonts w:ascii="Calibri" w:hAnsi="Calibri"/>
          <w:lang w:val="en-US"/>
        </w:rPr>
        <w:t xml:space="preserve">The Unit of Mycobacteriology is </w:t>
      </w:r>
      <w:r w:rsidR="007817A7" w:rsidRPr="00C32E57">
        <w:rPr>
          <w:rFonts w:ascii="Calibri" w:hAnsi="Calibri"/>
          <w:lang w:val="en-US"/>
        </w:rPr>
        <w:t xml:space="preserve">a renowned laboratory </w:t>
      </w:r>
      <w:r w:rsidR="00203B3B" w:rsidRPr="00C32E57">
        <w:rPr>
          <w:rFonts w:ascii="Calibri" w:hAnsi="Calibri"/>
          <w:lang w:val="en-US"/>
        </w:rPr>
        <w:t>dedicated to the control of tuberculosis, Buruli ulcer, leprosy and other mycobacterial diseases</w:t>
      </w:r>
      <w:r w:rsidR="00203B3B">
        <w:rPr>
          <w:rFonts w:ascii="Calibri" w:hAnsi="Calibri"/>
          <w:lang w:val="en-US"/>
        </w:rPr>
        <w:t xml:space="preserve">, </w:t>
      </w:r>
      <w:r w:rsidR="007817A7" w:rsidRPr="00C32E57">
        <w:rPr>
          <w:rFonts w:ascii="Calibri" w:hAnsi="Calibri"/>
          <w:lang w:val="en-US"/>
        </w:rPr>
        <w:t xml:space="preserve">with in-depth expertise and strong collaborations world-wide, including with partners in highly endemic countries. </w:t>
      </w:r>
      <w:r w:rsidR="00747027">
        <w:rPr>
          <w:rFonts w:ascii="Calibri" w:hAnsi="Calibri"/>
          <w:lang w:val="en-US"/>
        </w:rPr>
        <w:t>We</w:t>
      </w:r>
      <w:r w:rsidR="00C32E57">
        <w:rPr>
          <w:rFonts w:ascii="Calibri" w:hAnsi="Calibri"/>
          <w:lang w:val="en-US"/>
        </w:rPr>
        <w:t xml:space="preserve"> </w:t>
      </w:r>
      <w:r w:rsidRPr="00C32E57">
        <w:rPr>
          <w:rFonts w:ascii="Calibri" w:hAnsi="Calibri"/>
          <w:lang w:val="en-US"/>
        </w:rPr>
        <w:t>conduct</w:t>
      </w:r>
      <w:r w:rsidRPr="00747027">
        <w:rPr>
          <w:rFonts w:ascii="Calibri" w:hAnsi="Calibri"/>
          <w:lang w:val="en-US"/>
        </w:rPr>
        <w:t xml:space="preserve"> fundamental </w:t>
      </w:r>
      <w:r w:rsidR="0026319C">
        <w:rPr>
          <w:rFonts w:ascii="Calibri" w:hAnsi="Calibri"/>
          <w:lang w:val="en-US"/>
        </w:rPr>
        <w:t xml:space="preserve">and applied </w:t>
      </w:r>
      <w:r w:rsidRPr="00747027">
        <w:rPr>
          <w:rFonts w:ascii="Calibri" w:hAnsi="Calibri"/>
          <w:lang w:val="en-US"/>
        </w:rPr>
        <w:t xml:space="preserve">research </w:t>
      </w:r>
      <w:r w:rsidR="00AF4176" w:rsidRPr="00747027">
        <w:rPr>
          <w:rFonts w:ascii="Calibri" w:hAnsi="Calibri"/>
          <w:lang w:val="en-US"/>
        </w:rPr>
        <w:t>and</w:t>
      </w:r>
      <w:r w:rsidR="00AF4176" w:rsidRPr="00C32E57">
        <w:rPr>
          <w:rFonts w:ascii="Calibri" w:hAnsi="Calibri"/>
          <w:lang w:val="en-US"/>
        </w:rPr>
        <w:t xml:space="preserve"> provid</w:t>
      </w:r>
      <w:r w:rsidR="00747027">
        <w:rPr>
          <w:rFonts w:ascii="Calibri" w:hAnsi="Calibri"/>
          <w:lang w:val="en-US"/>
        </w:rPr>
        <w:t>e</w:t>
      </w:r>
      <w:r w:rsidR="00AF4176" w:rsidRPr="00747027">
        <w:rPr>
          <w:rFonts w:ascii="Calibri" w:hAnsi="Calibri"/>
          <w:lang w:val="en-US"/>
        </w:rPr>
        <w:t xml:space="preserve"> services to clinical laboratories, control programs, NGO projects and for clinical trial support</w:t>
      </w:r>
      <w:r w:rsidRPr="00C32E57">
        <w:rPr>
          <w:rFonts w:ascii="Calibri" w:hAnsi="Calibri"/>
          <w:lang w:val="en-US"/>
        </w:rPr>
        <w:t>.</w:t>
      </w:r>
      <w:r w:rsidR="00747027">
        <w:rPr>
          <w:rFonts w:ascii="Calibri" w:hAnsi="Calibri"/>
          <w:lang w:val="en-US"/>
        </w:rPr>
        <w:t xml:space="preserve"> </w:t>
      </w:r>
      <w:r w:rsidRPr="00C32E57">
        <w:rPr>
          <w:rFonts w:ascii="Calibri" w:hAnsi="Calibri"/>
          <w:lang w:val="en-US"/>
        </w:rPr>
        <w:t xml:space="preserve">The unit </w:t>
      </w:r>
      <w:r w:rsidR="00747027">
        <w:rPr>
          <w:rFonts w:ascii="Calibri" w:hAnsi="Calibri"/>
          <w:lang w:val="en-US"/>
        </w:rPr>
        <w:t xml:space="preserve">also </w:t>
      </w:r>
      <w:r w:rsidRPr="00C32E57">
        <w:rPr>
          <w:rFonts w:ascii="Calibri" w:hAnsi="Calibri"/>
          <w:lang w:val="en-US"/>
        </w:rPr>
        <w:t>hosts the</w:t>
      </w:r>
      <w:r w:rsidR="00990EB4" w:rsidRPr="00C32E57">
        <w:rPr>
          <w:rFonts w:ascii="Calibri" w:hAnsi="Calibri"/>
          <w:lang w:val="en-US"/>
        </w:rPr>
        <w:t xml:space="preserve"> ISO9001-certified</w:t>
      </w:r>
      <w:r w:rsidRPr="00C32E57">
        <w:rPr>
          <w:rFonts w:ascii="Calibri" w:hAnsi="Calibri"/>
          <w:lang w:val="en-US"/>
        </w:rPr>
        <w:t xml:space="preserve"> BCCM/ITM public collection of mycobacterial</w:t>
      </w:r>
      <w:r>
        <w:rPr>
          <w:rFonts w:ascii="Calibri" w:hAnsi="Calibri"/>
          <w:lang w:val="en-US"/>
        </w:rPr>
        <w:t xml:space="preserve"> strains</w:t>
      </w:r>
      <w:r w:rsidR="00990EB4">
        <w:rPr>
          <w:rFonts w:ascii="Calibri" w:hAnsi="Calibri"/>
          <w:lang w:val="en-US"/>
        </w:rPr>
        <w:t>,</w:t>
      </w:r>
      <w:r>
        <w:rPr>
          <w:rFonts w:ascii="Calibri" w:hAnsi="Calibri"/>
          <w:lang w:val="en-US"/>
        </w:rPr>
        <w:t xml:space="preserve"> </w:t>
      </w:r>
      <w:r w:rsidRPr="00052A0D">
        <w:rPr>
          <w:rFonts w:ascii="Calibri" w:hAnsi="Calibri"/>
          <w:lang w:val="en-US"/>
        </w:rPr>
        <w:t>offer</w:t>
      </w:r>
      <w:r w:rsidR="00990EB4">
        <w:rPr>
          <w:rFonts w:ascii="Calibri" w:hAnsi="Calibri"/>
          <w:lang w:val="en-US"/>
        </w:rPr>
        <w:t>ing</w:t>
      </w:r>
      <w:r w:rsidRPr="00052A0D">
        <w:rPr>
          <w:rFonts w:ascii="Calibri" w:hAnsi="Calibri"/>
          <w:lang w:val="en-US"/>
        </w:rPr>
        <w:t xml:space="preserve"> high quality microbial and genetic resources</w:t>
      </w:r>
      <w:r w:rsidR="00990EB4">
        <w:rPr>
          <w:rFonts w:ascii="Calibri" w:hAnsi="Calibri"/>
          <w:lang w:val="en-US"/>
        </w:rPr>
        <w:t xml:space="preserve">, </w:t>
      </w:r>
      <w:r w:rsidRPr="00052A0D">
        <w:rPr>
          <w:rFonts w:ascii="Calibri" w:hAnsi="Calibri"/>
          <w:lang w:val="en-US"/>
        </w:rPr>
        <w:t>service</w:t>
      </w:r>
      <w:r w:rsidR="00990EB4">
        <w:rPr>
          <w:rFonts w:ascii="Calibri" w:hAnsi="Calibri"/>
          <w:lang w:val="en-US"/>
        </w:rPr>
        <w:t>s</w:t>
      </w:r>
      <w:r w:rsidRPr="00052A0D">
        <w:rPr>
          <w:rFonts w:ascii="Calibri" w:hAnsi="Calibri"/>
          <w:lang w:val="en-US"/>
        </w:rPr>
        <w:t xml:space="preserve"> and scientific expertise for industry and academia.</w:t>
      </w:r>
    </w:p>
    <w:p w14:paraId="5C45E1D1" w14:textId="77777777" w:rsidR="003B59D8" w:rsidRDefault="00C32E57" w:rsidP="00F84988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We offer</w:t>
      </w:r>
      <w:r w:rsidR="00F84988" w:rsidRPr="00052A0D">
        <w:rPr>
          <w:rFonts w:ascii="Calibri" w:hAnsi="Calibri"/>
          <w:lang w:val="en-US"/>
        </w:rPr>
        <w:t xml:space="preserve"> a </w:t>
      </w:r>
      <w:r w:rsidR="007817A7">
        <w:rPr>
          <w:rFonts w:ascii="Calibri" w:hAnsi="Calibri"/>
          <w:lang w:val="en-US"/>
        </w:rPr>
        <w:t xml:space="preserve">unique </w:t>
      </w:r>
      <w:r w:rsidR="00F84988" w:rsidRPr="00052A0D">
        <w:rPr>
          <w:rFonts w:ascii="Calibri" w:hAnsi="Calibri"/>
          <w:lang w:val="en-US"/>
        </w:rPr>
        <w:t>position of scienti</w:t>
      </w:r>
      <w:r w:rsidR="00F84988">
        <w:rPr>
          <w:rFonts w:ascii="Calibri" w:hAnsi="Calibri"/>
          <w:lang w:val="en-US"/>
        </w:rPr>
        <w:t xml:space="preserve">fic </w:t>
      </w:r>
      <w:r w:rsidR="003F78D6">
        <w:rPr>
          <w:rFonts w:ascii="Calibri" w:hAnsi="Calibri"/>
          <w:lang w:val="en-US"/>
        </w:rPr>
        <w:t>researcher</w:t>
      </w:r>
      <w:r w:rsidR="00C33A9C">
        <w:rPr>
          <w:rFonts w:ascii="Calibri" w:hAnsi="Calibri"/>
          <w:lang w:val="en-US"/>
        </w:rPr>
        <w:t xml:space="preserve"> </w:t>
      </w:r>
      <w:r w:rsidR="00747027">
        <w:rPr>
          <w:rFonts w:ascii="Calibri" w:hAnsi="Calibri"/>
          <w:lang w:val="en-US"/>
        </w:rPr>
        <w:t>i</w:t>
      </w:r>
      <w:r w:rsidR="00C33A9C">
        <w:rPr>
          <w:rFonts w:ascii="Calibri" w:hAnsi="Calibri"/>
          <w:lang w:val="en-US"/>
        </w:rPr>
        <w:t>n mycobacteri</w:t>
      </w:r>
      <w:r w:rsidR="00747027">
        <w:rPr>
          <w:rFonts w:ascii="Calibri" w:hAnsi="Calibri"/>
          <w:lang w:val="en-US"/>
        </w:rPr>
        <w:t>al</w:t>
      </w:r>
      <w:r w:rsidR="00C33A9C">
        <w:rPr>
          <w:rFonts w:ascii="Calibri" w:hAnsi="Calibri"/>
          <w:lang w:val="en-US"/>
        </w:rPr>
        <w:t xml:space="preserve"> bioinformatics.  </w:t>
      </w:r>
    </w:p>
    <w:p w14:paraId="0EBDD297" w14:textId="3F7685B6" w:rsidR="002656C7" w:rsidRPr="00E36F14" w:rsidRDefault="00C33A9C" w:rsidP="004B5D05">
      <w:pPr>
        <w:pStyle w:val="ListParagraph"/>
        <w:numPr>
          <w:ilvl w:val="0"/>
          <w:numId w:val="15"/>
        </w:numPr>
        <w:rPr>
          <w:lang w:val="en-US"/>
        </w:rPr>
      </w:pPr>
      <w:r w:rsidRPr="004B5D05">
        <w:rPr>
          <w:lang w:val="en-US"/>
        </w:rPr>
        <w:t>You</w:t>
      </w:r>
      <w:r w:rsidR="00CB4574">
        <w:rPr>
          <w:lang w:val="en-US"/>
        </w:rPr>
        <w:t xml:space="preserve"> </w:t>
      </w:r>
      <w:r w:rsidRPr="00E36F14">
        <w:rPr>
          <w:rFonts w:ascii="Calibri" w:hAnsi="Calibri"/>
          <w:lang w:val="en-US"/>
        </w:rPr>
        <w:t xml:space="preserve">drive </w:t>
      </w:r>
      <w:r w:rsidR="00897588">
        <w:rPr>
          <w:rFonts w:ascii="Calibri" w:hAnsi="Calibri"/>
          <w:lang w:val="en-US"/>
        </w:rPr>
        <w:t xml:space="preserve">and conduct </w:t>
      </w:r>
      <w:r w:rsidRPr="00E36F14">
        <w:rPr>
          <w:rFonts w:ascii="Calibri" w:hAnsi="Calibri"/>
          <w:lang w:val="en-US"/>
        </w:rPr>
        <w:t>research on the phylogeny of mycobacteria, including drug resistance mechanisms, transmission and comparative genomics.</w:t>
      </w:r>
      <w:r w:rsidR="00AF4176" w:rsidRPr="00E36F14">
        <w:rPr>
          <w:rFonts w:ascii="Calibri" w:hAnsi="Calibri"/>
          <w:lang w:val="en-US"/>
        </w:rPr>
        <w:t xml:space="preserve"> </w:t>
      </w:r>
    </w:p>
    <w:p w14:paraId="7B0B3461" w14:textId="33C55441" w:rsidR="00A05CC2" w:rsidRPr="00E36F14" w:rsidRDefault="00AF4176" w:rsidP="004B5D05">
      <w:pPr>
        <w:pStyle w:val="ListParagraph"/>
        <w:numPr>
          <w:ilvl w:val="0"/>
          <w:numId w:val="15"/>
        </w:numPr>
        <w:rPr>
          <w:lang w:val="en-US"/>
        </w:rPr>
      </w:pPr>
      <w:r w:rsidRPr="00E36F14">
        <w:rPr>
          <w:rFonts w:ascii="Calibri" w:hAnsi="Calibri"/>
          <w:lang w:val="en-US"/>
        </w:rPr>
        <w:t xml:space="preserve">You contribute to ongoing research by PhD </w:t>
      </w:r>
      <w:r w:rsidR="00990EB4" w:rsidRPr="00E36F14">
        <w:rPr>
          <w:rFonts w:ascii="Calibri" w:hAnsi="Calibri"/>
          <w:lang w:val="en-US"/>
        </w:rPr>
        <w:t xml:space="preserve">and Master </w:t>
      </w:r>
      <w:proofErr w:type="gramStart"/>
      <w:r w:rsidRPr="00E36F14">
        <w:rPr>
          <w:rFonts w:ascii="Calibri" w:hAnsi="Calibri"/>
          <w:lang w:val="en-US"/>
        </w:rPr>
        <w:t>stud</w:t>
      </w:r>
      <w:bookmarkStart w:id="0" w:name="_GoBack"/>
      <w:bookmarkEnd w:id="0"/>
      <w:r w:rsidRPr="00E36F14">
        <w:rPr>
          <w:rFonts w:ascii="Calibri" w:hAnsi="Calibri"/>
          <w:lang w:val="en-US"/>
        </w:rPr>
        <w:t>ents</w:t>
      </w:r>
      <w:proofErr w:type="gramEnd"/>
      <w:r w:rsidRPr="00E36F14">
        <w:rPr>
          <w:rFonts w:ascii="Calibri" w:hAnsi="Calibri"/>
          <w:lang w:val="en-US"/>
        </w:rPr>
        <w:t xml:space="preserve"> while building your own research line embedded in the </w:t>
      </w:r>
      <w:r w:rsidR="00990EB4" w:rsidRPr="00E36F14">
        <w:rPr>
          <w:rFonts w:ascii="Calibri" w:hAnsi="Calibri"/>
          <w:lang w:val="en-US"/>
        </w:rPr>
        <w:t>u</w:t>
      </w:r>
      <w:r w:rsidRPr="00E36F14">
        <w:rPr>
          <w:rFonts w:ascii="Calibri" w:hAnsi="Calibri"/>
          <w:lang w:val="en-US"/>
        </w:rPr>
        <w:t>nit</w:t>
      </w:r>
      <w:r w:rsidR="00990EB4" w:rsidRPr="00E36F14">
        <w:rPr>
          <w:rFonts w:ascii="Calibri" w:hAnsi="Calibri"/>
          <w:lang w:val="en-US"/>
        </w:rPr>
        <w:t>’s</w:t>
      </w:r>
      <w:r w:rsidRPr="00E36F14">
        <w:rPr>
          <w:rFonts w:ascii="Calibri" w:hAnsi="Calibri"/>
          <w:lang w:val="en-US"/>
        </w:rPr>
        <w:t xml:space="preserve"> and culture collection</w:t>
      </w:r>
      <w:r w:rsidR="00990EB4" w:rsidRPr="00E36F14">
        <w:rPr>
          <w:rFonts w:ascii="Calibri" w:hAnsi="Calibri"/>
          <w:lang w:val="en-US"/>
        </w:rPr>
        <w:t>’s portfolio’s</w:t>
      </w:r>
      <w:r w:rsidR="00A05CC2">
        <w:rPr>
          <w:rFonts w:ascii="Calibri" w:hAnsi="Calibri"/>
          <w:lang w:val="en-US"/>
        </w:rPr>
        <w:t>.</w:t>
      </w:r>
    </w:p>
    <w:p w14:paraId="2CDDC01D" w14:textId="49D8EF0B" w:rsidR="00DA138E" w:rsidRPr="00E36F14" w:rsidRDefault="00A05CC2" w:rsidP="004B5D05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rFonts w:ascii="Calibri" w:hAnsi="Calibri"/>
          <w:lang w:val="en-US"/>
        </w:rPr>
        <w:t>You</w:t>
      </w:r>
      <w:r w:rsidR="00203B3B" w:rsidRPr="00E36F14">
        <w:rPr>
          <w:rFonts w:ascii="Calibri" w:hAnsi="Calibri"/>
          <w:lang w:val="en-US"/>
        </w:rPr>
        <w:t xml:space="preserve"> apply for funding</w:t>
      </w:r>
      <w:r w:rsidR="00AD63AA">
        <w:rPr>
          <w:rFonts w:ascii="Calibri" w:hAnsi="Calibri"/>
          <w:lang w:val="en-US"/>
        </w:rPr>
        <w:t xml:space="preserve"> for own research</w:t>
      </w:r>
      <w:r w:rsidR="00AF4176" w:rsidRPr="00E36F14">
        <w:rPr>
          <w:rFonts w:ascii="Calibri" w:hAnsi="Calibri"/>
          <w:lang w:val="en-US"/>
        </w:rPr>
        <w:t xml:space="preserve">. </w:t>
      </w:r>
    </w:p>
    <w:p w14:paraId="0177E340" w14:textId="44A42A56" w:rsidR="00797E87" w:rsidRPr="00E36F14" w:rsidRDefault="00797E87" w:rsidP="004B5D05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rFonts w:ascii="Calibri" w:hAnsi="Calibri"/>
          <w:lang w:val="en-US"/>
        </w:rPr>
        <w:t>You write and contribute to scientific publications.</w:t>
      </w:r>
    </w:p>
    <w:p w14:paraId="1C2FDCA8" w14:textId="6D1D4268" w:rsidR="00EB1456" w:rsidRPr="00E36F14" w:rsidRDefault="00EB1456" w:rsidP="004B5D05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You build and maintain a network of internal and external contacts within your specialist field.</w:t>
      </w:r>
    </w:p>
    <w:p w14:paraId="081F5896" w14:textId="097F3F86" w:rsidR="0032077C" w:rsidRPr="004B5D05" w:rsidRDefault="00AF4176" w:rsidP="00E36F14">
      <w:pPr>
        <w:pStyle w:val="ListParagraph"/>
        <w:numPr>
          <w:ilvl w:val="0"/>
          <w:numId w:val="15"/>
        </w:numPr>
        <w:rPr>
          <w:lang w:val="en-US"/>
        </w:rPr>
      </w:pPr>
      <w:r w:rsidRPr="00E36F14">
        <w:rPr>
          <w:rFonts w:ascii="Calibri" w:hAnsi="Calibri"/>
          <w:lang w:val="en-US"/>
        </w:rPr>
        <w:t xml:space="preserve">You contribute to relevant collaborations within and outside </w:t>
      </w:r>
      <w:r w:rsidR="00990EB4" w:rsidRPr="00E36F14">
        <w:rPr>
          <w:rFonts w:ascii="Calibri" w:hAnsi="Calibri"/>
          <w:lang w:val="en-US"/>
        </w:rPr>
        <w:t>the Institute</w:t>
      </w:r>
      <w:r w:rsidRPr="00E36F14">
        <w:rPr>
          <w:rFonts w:ascii="Calibri" w:hAnsi="Calibri"/>
          <w:lang w:val="en-US"/>
        </w:rPr>
        <w:t>.</w:t>
      </w:r>
      <w:r w:rsidR="00C33A9C" w:rsidRPr="00E36F14">
        <w:rPr>
          <w:rFonts w:ascii="Calibri" w:hAnsi="Calibri"/>
          <w:lang w:val="en-US"/>
        </w:rPr>
        <w:t xml:space="preserve"> </w:t>
      </w:r>
      <w:r w:rsidRPr="00E36F14">
        <w:rPr>
          <w:rFonts w:ascii="Calibri" w:hAnsi="Calibri"/>
          <w:lang w:val="en-US"/>
        </w:rPr>
        <w:t>Teaching and service</w:t>
      </w:r>
      <w:r w:rsidR="006D5787">
        <w:rPr>
          <w:rFonts w:ascii="Calibri" w:hAnsi="Calibri"/>
          <w:lang w:val="en-US"/>
        </w:rPr>
        <w:t>s</w:t>
      </w:r>
      <w:r w:rsidRPr="00E36F14">
        <w:rPr>
          <w:rFonts w:ascii="Calibri" w:hAnsi="Calibri"/>
          <w:lang w:val="en-US"/>
        </w:rPr>
        <w:t xml:space="preserve"> require around 20% of your time.</w:t>
      </w:r>
    </w:p>
    <w:p w14:paraId="6BEDB73E" w14:textId="70E18E65" w:rsidR="007817A7" w:rsidRPr="00747027" w:rsidRDefault="00087E1F" w:rsidP="00203B3B">
      <w:pPr>
        <w:spacing w:after="0" w:line="240" w:lineRule="auto"/>
        <w:rPr>
          <w:lang w:val="en-US"/>
        </w:rPr>
      </w:pPr>
      <w:r w:rsidRPr="00747027">
        <w:rPr>
          <w:lang w:val="en-US"/>
        </w:rPr>
        <w:t>The candidate will be selected based on an outstanding research record (including, but not exclusively pu</w:t>
      </w:r>
      <w:r w:rsidRPr="007817A7">
        <w:rPr>
          <w:lang w:val="en-US"/>
        </w:rPr>
        <w:t>blications)</w:t>
      </w:r>
      <w:r w:rsidR="007817A7" w:rsidRPr="007817A7">
        <w:rPr>
          <w:lang w:val="en-US"/>
        </w:rPr>
        <w:t>,</w:t>
      </w:r>
      <w:r w:rsidRPr="007817A7">
        <w:rPr>
          <w:lang w:val="en-US"/>
        </w:rPr>
        <w:t xml:space="preserve"> </w:t>
      </w:r>
      <w:r w:rsidR="007817A7" w:rsidRPr="007817A7">
        <w:rPr>
          <w:lang w:val="en-US"/>
        </w:rPr>
        <w:t xml:space="preserve">relevant </w:t>
      </w:r>
      <w:r w:rsidRPr="007817A7">
        <w:rPr>
          <w:lang w:val="en-US"/>
        </w:rPr>
        <w:t>in-depth experience</w:t>
      </w:r>
      <w:r w:rsidR="007817A7" w:rsidRPr="007817A7">
        <w:rPr>
          <w:lang w:val="en-US"/>
        </w:rPr>
        <w:t>, an innovative drive</w:t>
      </w:r>
      <w:r w:rsidR="007817A7">
        <w:rPr>
          <w:lang w:val="en-US"/>
        </w:rPr>
        <w:t xml:space="preserve">, </w:t>
      </w:r>
      <w:r w:rsidR="00C32E57">
        <w:rPr>
          <w:lang w:val="en-US"/>
        </w:rPr>
        <w:t xml:space="preserve">strong motivation </w:t>
      </w:r>
      <w:r w:rsidR="007817A7">
        <w:rPr>
          <w:lang w:val="en-US"/>
        </w:rPr>
        <w:t>and networking</w:t>
      </w:r>
      <w:r w:rsidR="007817A7" w:rsidRPr="00747027">
        <w:rPr>
          <w:lang w:val="en-US"/>
        </w:rPr>
        <w:t xml:space="preserve"> skills. </w:t>
      </w:r>
    </w:p>
    <w:p w14:paraId="693053B8" w14:textId="77777777" w:rsidR="007817A7" w:rsidRDefault="007817A7" w:rsidP="00087E1F">
      <w:pPr>
        <w:spacing w:after="0" w:line="240" w:lineRule="auto"/>
        <w:ind w:left="567" w:hanging="567"/>
        <w:rPr>
          <w:lang w:val="en-US"/>
        </w:rPr>
      </w:pPr>
    </w:p>
    <w:p w14:paraId="79BA8C7C" w14:textId="77777777" w:rsidR="00E83000" w:rsidRPr="0032077C" w:rsidRDefault="00E83000" w:rsidP="0032077C">
      <w:pPr>
        <w:rPr>
          <w:b/>
          <w:u w:val="single"/>
          <w:lang w:val="en-US"/>
        </w:rPr>
      </w:pPr>
      <w:r w:rsidRPr="0032077C">
        <w:rPr>
          <w:b/>
          <w:u w:val="single"/>
          <w:lang w:val="en-US"/>
        </w:rPr>
        <w:t>Profile</w:t>
      </w:r>
    </w:p>
    <w:p w14:paraId="669B54C2" w14:textId="0AB86188" w:rsidR="00E83000" w:rsidRPr="00E83000" w:rsidRDefault="00E83000" w:rsidP="0032077C">
      <w:pPr>
        <w:spacing w:after="0" w:line="240" w:lineRule="auto"/>
        <w:ind w:left="567" w:hanging="567"/>
        <w:rPr>
          <w:lang w:val="en-US"/>
        </w:rPr>
      </w:pPr>
      <w:r w:rsidRPr="00E83000">
        <w:rPr>
          <w:lang w:val="en-US"/>
        </w:rPr>
        <w:t>•</w:t>
      </w:r>
      <w:r w:rsidRPr="00E83000">
        <w:rPr>
          <w:lang w:val="en-US"/>
        </w:rPr>
        <w:tab/>
        <w:t xml:space="preserve">You hold a PhD in </w:t>
      </w:r>
      <w:r w:rsidR="00067E86">
        <w:rPr>
          <w:lang w:val="en-US"/>
        </w:rPr>
        <w:t>bacterial genomics, preferably with a whole genome sequenc</w:t>
      </w:r>
      <w:r w:rsidR="00EB006F">
        <w:rPr>
          <w:lang w:val="en-US"/>
        </w:rPr>
        <w:t>e analysis</w:t>
      </w:r>
      <w:r w:rsidR="00067E86">
        <w:rPr>
          <w:lang w:val="en-US"/>
        </w:rPr>
        <w:t xml:space="preserve"> component</w:t>
      </w:r>
      <w:r w:rsidRPr="00E83000">
        <w:rPr>
          <w:lang w:val="en-US"/>
        </w:rPr>
        <w:t xml:space="preserve">. </w:t>
      </w:r>
    </w:p>
    <w:p w14:paraId="12B1AED2" w14:textId="41B4F609" w:rsidR="005A4089" w:rsidRDefault="00E83000" w:rsidP="005A4089">
      <w:pPr>
        <w:spacing w:after="0" w:line="240" w:lineRule="auto"/>
        <w:ind w:left="567" w:hanging="567"/>
        <w:rPr>
          <w:lang w:val="en-US"/>
        </w:rPr>
      </w:pPr>
      <w:r w:rsidRPr="00E83000">
        <w:rPr>
          <w:lang w:val="en-US"/>
        </w:rPr>
        <w:t>•</w:t>
      </w:r>
      <w:r w:rsidRPr="00E83000">
        <w:rPr>
          <w:lang w:val="en-US"/>
        </w:rPr>
        <w:tab/>
      </w:r>
      <w:r w:rsidR="00C32E57" w:rsidRPr="00E83000">
        <w:rPr>
          <w:lang w:val="en-US"/>
        </w:rPr>
        <w:t xml:space="preserve">You have </w:t>
      </w:r>
      <w:r w:rsidR="00C32E57">
        <w:rPr>
          <w:lang w:val="en-US"/>
        </w:rPr>
        <w:t xml:space="preserve">at least </w:t>
      </w:r>
      <w:r w:rsidR="00C32E57" w:rsidRPr="00EB006F">
        <w:rPr>
          <w:lang w:val="en-US"/>
        </w:rPr>
        <w:t xml:space="preserve">3 years Postdoc experience </w:t>
      </w:r>
      <w:r w:rsidR="00C32E57">
        <w:rPr>
          <w:lang w:val="en-US"/>
        </w:rPr>
        <w:t>of academic research</w:t>
      </w:r>
      <w:r w:rsidR="00C32E57" w:rsidRPr="00E83000">
        <w:rPr>
          <w:lang w:val="en-US"/>
        </w:rPr>
        <w:t xml:space="preserve">, preferably </w:t>
      </w:r>
      <w:r w:rsidR="00C32E57">
        <w:rPr>
          <w:lang w:val="en-US"/>
        </w:rPr>
        <w:t>in pathogenic (</w:t>
      </w:r>
      <w:proofErr w:type="spellStart"/>
      <w:r w:rsidR="00C32E57">
        <w:rPr>
          <w:lang w:val="en-US"/>
        </w:rPr>
        <w:t>myco</w:t>
      </w:r>
      <w:proofErr w:type="spellEnd"/>
      <w:r w:rsidR="00C32E57">
        <w:rPr>
          <w:lang w:val="en-US"/>
        </w:rPr>
        <w:t xml:space="preserve">)bacteria, with </w:t>
      </w:r>
      <w:r w:rsidR="00582382">
        <w:rPr>
          <w:lang w:val="en-US"/>
        </w:rPr>
        <w:t xml:space="preserve">in-depth expertise </w:t>
      </w:r>
      <w:r w:rsidR="00C32E57">
        <w:rPr>
          <w:lang w:val="en-US"/>
        </w:rPr>
        <w:t>in</w:t>
      </w:r>
      <w:r w:rsidR="00993627">
        <w:rPr>
          <w:lang w:val="en-US"/>
        </w:rPr>
        <w:t xml:space="preserve"> whole genome sequencing assembly and analysis; comparative genomics</w:t>
      </w:r>
      <w:r w:rsidR="00067E86">
        <w:rPr>
          <w:lang w:val="en-US"/>
        </w:rPr>
        <w:t xml:space="preserve">, </w:t>
      </w:r>
      <w:r w:rsidR="003F78D6">
        <w:rPr>
          <w:lang w:val="en-US"/>
        </w:rPr>
        <w:t>phylogeny</w:t>
      </w:r>
      <w:r w:rsidR="005A731F">
        <w:rPr>
          <w:lang w:val="en-US"/>
        </w:rPr>
        <w:t xml:space="preserve"> and/or</w:t>
      </w:r>
      <w:r w:rsidR="003F78D6">
        <w:rPr>
          <w:lang w:val="en-US"/>
        </w:rPr>
        <w:t xml:space="preserve"> </w:t>
      </w:r>
      <w:r w:rsidR="00067E86">
        <w:rPr>
          <w:lang w:val="en-US"/>
        </w:rPr>
        <w:t xml:space="preserve">genotype-phenotype comparisons </w:t>
      </w:r>
    </w:p>
    <w:p w14:paraId="7F618524" w14:textId="4E647210" w:rsidR="005A4089" w:rsidRPr="005A4089" w:rsidRDefault="005A4089" w:rsidP="00203B3B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You are highly proficient in </w:t>
      </w:r>
      <w:r w:rsidRPr="005A4089">
        <w:rPr>
          <w:lang w:val="en-US"/>
        </w:rPr>
        <w:t>UNIX and at least one other programming language</w:t>
      </w:r>
      <w:r w:rsidR="00D33199">
        <w:rPr>
          <w:lang w:val="en-US"/>
        </w:rPr>
        <w:t xml:space="preserve"> (preferably R or P</w:t>
      </w:r>
      <w:r w:rsidR="00AB3EAF">
        <w:rPr>
          <w:lang w:val="en-US"/>
        </w:rPr>
        <w:t>ython)</w:t>
      </w:r>
      <w:r w:rsidRPr="005A4089">
        <w:rPr>
          <w:lang w:val="en-US"/>
        </w:rPr>
        <w:t xml:space="preserve">. </w:t>
      </w:r>
    </w:p>
    <w:p w14:paraId="1B7443AD" w14:textId="4FD046BC" w:rsidR="00582382" w:rsidRPr="00C32E57" w:rsidRDefault="003F78D6" w:rsidP="00203B3B">
      <w:pPr>
        <w:pStyle w:val="ListParagraph"/>
        <w:numPr>
          <w:ilvl w:val="0"/>
          <w:numId w:val="9"/>
        </w:numPr>
        <w:spacing w:after="0" w:line="240" w:lineRule="auto"/>
        <w:ind w:left="567" w:hanging="567"/>
        <w:rPr>
          <w:lang w:val="en-US"/>
        </w:rPr>
      </w:pPr>
      <w:r w:rsidRPr="00747027">
        <w:rPr>
          <w:lang w:val="en-US"/>
        </w:rPr>
        <w:t xml:space="preserve">Experience in </w:t>
      </w:r>
      <w:r w:rsidR="00C32E57" w:rsidRPr="00747027">
        <w:rPr>
          <w:lang w:val="en-US"/>
        </w:rPr>
        <w:t>GWAS, metagenomics, taxonomy and</w:t>
      </w:r>
      <w:r w:rsidR="009A099D">
        <w:rPr>
          <w:lang w:val="en-US"/>
        </w:rPr>
        <w:t>/or</w:t>
      </w:r>
      <w:r w:rsidR="00C32E57" w:rsidRPr="00747027">
        <w:rPr>
          <w:lang w:val="en-US"/>
        </w:rPr>
        <w:t xml:space="preserve"> statistics </w:t>
      </w:r>
      <w:r w:rsidR="00747027">
        <w:rPr>
          <w:lang w:val="en-US"/>
        </w:rPr>
        <w:t>is a</w:t>
      </w:r>
      <w:r w:rsidR="00C32E57" w:rsidRPr="00C32E57">
        <w:rPr>
          <w:lang w:val="en-US"/>
        </w:rPr>
        <w:t xml:space="preserve"> strong asset</w:t>
      </w:r>
      <w:r w:rsidR="00C32E57" w:rsidRPr="00747027">
        <w:rPr>
          <w:lang w:val="en-US"/>
        </w:rPr>
        <w:t xml:space="preserve">. </w:t>
      </w:r>
    </w:p>
    <w:p w14:paraId="54EF42C6" w14:textId="04BE1E76" w:rsidR="00E83000" w:rsidRPr="00747027" w:rsidRDefault="00E83000" w:rsidP="00203B3B">
      <w:pPr>
        <w:spacing w:after="0" w:line="240" w:lineRule="auto"/>
        <w:ind w:left="567" w:hanging="567"/>
        <w:rPr>
          <w:lang w:val="en-US"/>
        </w:rPr>
      </w:pPr>
      <w:r w:rsidRPr="00E83000">
        <w:rPr>
          <w:lang w:val="en-US"/>
        </w:rPr>
        <w:t>•</w:t>
      </w:r>
      <w:r w:rsidRPr="00E83000">
        <w:rPr>
          <w:lang w:val="en-US"/>
        </w:rPr>
        <w:tab/>
      </w:r>
      <w:r w:rsidR="00C32E57" w:rsidRPr="00E83000">
        <w:rPr>
          <w:lang w:val="en-US"/>
        </w:rPr>
        <w:t>You</w:t>
      </w:r>
      <w:r w:rsidR="003818E8">
        <w:rPr>
          <w:lang w:val="en-US"/>
        </w:rPr>
        <w:t xml:space="preserve"> </w:t>
      </w:r>
      <w:r w:rsidR="00C32E57" w:rsidRPr="00E83000">
        <w:rPr>
          <w:lang w:val="en-US"/>
        </w:rPr>
        <w:t>speak and write in Englis</w:t>
      </w:r>
      <w:r w:rsidR="00610780">
        <w:rPr>
          <w:lang w:val="en-US"/>
        </w:rPr>
        <w:t>h</w:t>
      </w:r>
      <w:r w:rsidR="007723F0">
        <w:rPr>
          <w:lang w:val="en-US"/>
        </w:rPr>
        <w:t xml:space="preserve"> fluently</w:t>
      </w:r>
      <w:r w:rsidR="00C32E57" w:rsidRPr="00E83000">
        <w:rPr>
          <w:lang w:val="en-US"/>
        </w:rPr>
        <w:t>. Knowledge of Dutch and other relevant languages (</w:t>
      </w:r>
      <w:r w:rsidR="00747027">
        <w:rPr>
          <w:lang w:val="en-US"/>
        </w:rPr>
        <w:t xml:space="preserve">French, </w:t>
      </w:r>
      <w:r w:rsidR="00C32E57" w:rsidRPr="00E83000">
        <w:rPr>
          <w:lang w:val="en-US"/>
        </w:rPr>
        <w:t>Spanish) is an asset.</w:t>
      </w:r>
    </w:p>
    <w:p w14:paraId="0EE80A22" w14:textId="1E9D2FAC" w:rsidR="00747027" w:rsidRDefault="00E83000" w:rsidP="00087E1F">
      <w:pPr>
        <w:spacing w:after="0" w:line="240" w:lineRule="auto"/>
        <w:ind w:left="567" w:hanging="567"/>
        <w:rPr>
          <w:lang w:val="en-US"/>
        </w:rPr>
      </w:pPr>
      <w:r w:rsidRPr="00E83000">
        <w:rPr>
          <w:lang w:val="en-US"/>
        </w:rPr>
        <w:t>•</w:t>
      </w:r>
      <w:r w:rsidRPr="00E83000">
        <w:rPr>
          <w:lang w:val="en-US"/>
        </w:rPr>
        <w:tab/>
      </w:r>
      <w:r w:rsidR="00747027" w:rsidRPr="002224C4">
        <w:rPr>
          <w:lang w:val="en-US"/>
        </w:rPr>
        <w:t>You are highly motivated, with a multidisciplinary attitude and affinity with ITM's vision and mission</w:t>
      </w:r>
    </w:p>
    <w:p w14:paraId="454E9AB8" w14:textId="77777777" w:rsidR="00087E1F" w:rsidRPr="00E83000" w:rsidRDefault="00087E1F" w:rsidP="0032077C">
      <w:pPr>
        <w:spacing w:after="0" w:line="240" w:lineRule="auto"/>
        <w:ind w:left="567" w:hanging="567"/>
        <w:rPr>
          <w:lang w:val="en-US"/>
        </w:rPr>
      </w:pPr>
    </w:p>
    <w:p w14:paraId="06B3175A" w14:textId="77777777" w:rsidR="00747027" w:rsidRPr="00DB28A3" w:rsidRDefault="00747027" w:rsidP="007470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cs="Calibri"/>
          <w:lang w:val="en-US"/>
        </w:rPr>
      </w:pPr>
      <w:r w:rsidRPr="00DB28A3">
        <w:rPr>
          <w:rFonts w:cs="Times"/>
          <w:b/>
          <w:color w:val="073D5C"/>
          <w:lang w:val="en-US"/>
        </w:rPr>
        <w:t>Offer</w:t>
      </w:r>
      <w:r w:rsidRPr="00DB28A3">
        <w:rPr>
          <w:rFonts w:cs="Times"/>
          <w:color w:val="073D5C"/>
          <w:lang w:val="en-US"/>
        </w:rPr>
        <w:t xml:space="preserve"> </w:t>
      </w:r>
      <w:r w:rsidRPr="00DB28A3">
        <w:rPr>
          <w:rFonts w:ascii="MS Gothic" w:eastAsia="MS Gothic" w:hAnsi="MS Gothic" w:cs="MS Gothic"/>
          <w:lang w:val="en-US"/>
        </w:rPr>
        <w:t> </w:t>
      </w:r>
    </w:p>
    <w:p w14:paraId="1F937DD6" w14:textId="77777777" w:rsidR="00747027" w:rsidRPr="00E90267" w:rsidRDefault="00747027" w:rsidP="00747027">
      <w:pPr>
        <w:pStyle w:val="BulletedList"/>
        <w:spacing w:before="0" w:after="0"/>
        <w:ind w:left="357" w:hanging="357"/>
        <w:rPr>
          <w:rFonts w:asciiTheme="minorHAnsi" w:hAnsiTheme="minorHAnsi"/>
          <w:sz w:val="22"/>
        </w:rPr>
      </w:pPr>
      <w:r w:rsidRPr="00E90267">
        <w:rPr>
          <w:rFonts w:asciiTheme="minorHAnsi" w:hAnsiTheme="minorHAnsi"/>
          <w:sz w:val="22"/>
        </w:rPr>
        <w:t xml:space="preserve">An intellectually stimulating international and socially committed research environment with room for personal initiative. </w:t>
      </w:r>
      <w:r w:rsidRPr="00E90267">
        <w:rPr>
          <w:rFonts w:ascii="MS Gothic" w:eastAsia="MS Gothic" w:hAnsi="MS Gothic" w:cs="MS Gothic"/>
          <w:sz w:val="22"/>
        </w:rPr>
        <w:t> </w:t>
      </w:r>
    </w:p>
    <w:p w14:paraId="784F3FAC" w14:textId="54903638" w:rsidR="00747027" w:rsidRPr="00E90267" w:rsidRDefault="00747027" w:rsidP="00747027">
      <w:pPr>
        <w:pStyle w:val="BulletedList"/>
        <w:spacing w:before="0" w:after="0"/>
        <w:ind w:left="357" w:hanging="357"/>
        <w:rPr>
          <w:rFonts w:asciiTheme="minorHAnsi" w:hAnsiTheme="minorHAnsi"/>
          <w:sz w:val="22"/>
        </w:rPr>
      </w:pPr>
      <w:r w:rsidRPr="00E90267">
        <w:rPr>
          <w:rFonts w:asciiTheme="minorHAnsi" w:hAnsiTheme="minorHAnsi"/>
          <w:sz w:val="22"/>
        </w:rPr>
        <w:t>A fulltime</w:t>
      </w:r>
      <w:r w:rsidR="007F49AA">
        <w:rPr>
          <w:rFonts w:asciiTheme="minorHAnsi" w:hAnsiTheme="minorHAnsi"/>
          <w:sz w:val="22"/>
        </w:rPr>
        <w:t xml:space="preserve"> position, starting with a</w:t>
      </w:r>
      <w:r w:rsidRPr="00E90267">
        <w:rPr>
          <w:rFonts w:asciiTheme="minorHAnsi" w:hAnsiTheme="minorHAnsi"/>
          <w:sz w:val="22"/>
        </w:rPr>
        <w:t xml:space="preserve"> contract </w:t>
      </w:r>
      <w:r w:rsidR="0000598E">
        <w:rPr>
          <w:rFonts w:asciiTheme="minorHAnsi" w:hAnsiTheme="minorHAnsi"/>
          <w:sz w:val="22"/>
        </w:rPr>
        <w:t>of two</w:t>
      </w:r>
      <w:r w:rsidRPr="00E90267">
        <w:rPr>
          <w:rFonts w:asciiTheme="minorHAnsi" w:hAnsiTheme="minorHAnsi"/>
          <w:sz w:val="22"/>
        </w:rPr>
        <w:t xml:space="preserve"> year</w:t>
      </w:r>
      <w:r w:rsidR="0000598E">
        <w:rPr>
          <w:rFonts w:asciiTheme="minorHAnsi" w:hAnsiTheme="minorHAnsi"/>
          <w:sz w:val="22"/>
        </w:rPr>
        <w:t>s</w:t>
      </w:r>
      <w:r w:rsidRPr="00E90267">
        <w:rPr>
          <w:rFonts w:asciiTheme="minorHAnsi" w:hAnsiTheme="minorHAnsi"/>
          <w:sz w:val="22"/>
        </w:rPr>
        <w:t xml:space="preserve">. Starting date is </w:t>
      </w:r>
      <w:r>
        <w:rPr>
          <w:rFonts w:asciiTheme="minorHAnsi" w:hAnsiTheme="minorHAnsi"/>
          <w:sz w:val="22"/>
        </w:rPr>
        <w:t>August</w:t>
      </w:r>
      <w:r w:rsidRPr="00E90267">
        <w:rPr>
          <w:rFonts w:asciiTheme="minorHAnsi" w:hAnsiTheme="minorHAnsi"/>
          <w:sz w:val="22"/>
        </w:rPr>
        <w:t xml:space="preserve"> 1</w:t>
      </w:r>
      <w:r w:rsidRPr="00E90267">
        <w:rPr>
          <w:rFonts w:asciiTheme="minorHAnsi" w:hAnsiTheme="minorHAnsi"/>
          <w:sz w:val="22"/>
          <w:vertAlign w:val="superscript"/>
        </w:rPr>
        <w:t>st</w:t>
      </w:r>
      <w:r w:rsidRPr="00E90267">
        <w:rPr>
          <w:rFonts w:asciiTheme="minorHAnsi" w:hAnsiTheme="minorHAnsi"/>
          <w:sz w:val="22"/>
        </w:rPr>
        <w:t>, 201</w:t>
      </w:r>
      <w:r>
        <w:rPr>
          <w:rFonts w:asciiTheme="minorHAnsi" w:hAnsiTheme="minorHAnsi"/>
          <w:sz w:val="22"/>
        </w:rPr>
        <w:t>9</w:t>
      </w:r>
      <w:r w:rsidRPr="00E90267">
        <w:rPr>
          <w:rFonts w:asciiTheme="minorHAnsi" w:hAnsiTheme="minorHAnsi"/>
          <w:sz w:val="22"/>
        </w:rPr>
        <w:t xml:space="preserve">. </w:t>
      </w:r>
      <w:r w:rsidRPr="00E90267">
        <w:rPr>
          <w:rFonts w:ascii="MS Gothic" w:eastAsia="MS Gothic" w:hAnsi="MS Gothic" w:cs="MS Gothic"/>
          <w:sz w:val="22"/>
        </w:rPr>
        <w:t> </w:t>
      </w:r>
    </w:p>
    <w:p w14:paraId="134AADE3" w14:textId="77777777" w:rsidR="00747027" w:rsidRPr="00E90267" w:rsidRDefault="00747027" w:rsidP="00747027">
      <w:pPr>
        <w:pStyle w:val="BulletedList"/>
        <w:spacing w:before="0" w:after="0"/>
        <w:ind w:left="357" w:hanging="357"/>
        <w:rPr>
          <w:rFonts w:asciiTheme="minorHAnsi" w:hAnsiTheme="minorHAnsi"/>
          <w:sz w:val="22"/>
        </w:rPr>
      </w:pPr>
      <w:r w:rsidRPr="00E90267">
        <w:rPr>
          <w:rFonts w:asciiTheme="minorHAnsi" w:hAnsiTheme="minorHAnsi"/>
          <w:sz w:val="22"/>
        </w:rPr>
        <w:lastRenderedPageBreak/>
        <w:t xml:space="preserve">You will work at the ITM headquarters, situated in the bustling city of Antwerp. </w:t>
      </w:r>
      <w:r w:rsidRPr="00E90267">
        <w:rPr>
          <w:rFonts w:ascii="MS Gothic" w:eastAsia="MS Gothic" w:hAnsi="MS Gothic" w:cs="MS Gothic"/>
          <w:sz w:val="22"/>
        </w:rPr>
        <w:t> </w:t>
      </w:r>
    </w:p>
    <w:p w14:paraId="4474C1CF" w14:textId="421788BB" w:rsidR="00747027" w:rsidRPr="00E90267" w:rsidRDefault="00747027" w:rsidP="00747027">
      <w:pPr>
        <w:pStyle w:val="BulletedList"/>
        <w:spacing w:before="0" w:after="0"/>
        <w:ind w:left="357" w:hanging="357"/>
        <w:rPr>
          <w:rFonts w:asciiTheme="minorHAnsi" w:eastAsiaTheme="minorHAnsi" w:hAnsiTheme="minorHAnsi"/>
          <w:sz w:val="22"/>
        </w:rPr>
      </w:pPr>
      <w:r w:rsidRPr="00E90267">
        <w:rPr>
          <w:rFonts w:asciiTheme="minorHAnsi" w:hAnsiTheme="minorHAnsi"/>
          <w:sz w:val="22"/>
        </w:rPr>
        <w:t>Reimbursement of public transport costs</w:t>
      </w:r>
      <w:r w:rsidR="007F49AA">
        <w:rPr>
          <w:rFonts w:asciiTheme="minorHAnsi" w:hAnsiTheme="minorHAnsi"/>
          <w:sz w:val="22"/>
        </w:rPr>
        <w:t xml:space="preserve"> and/or</w:t>
      </w:r>
      <w:r w:rsidRPr="00E90267">
        <w:rPr>
          <w:rFonts w:asciiTheme="minorHAnsi" w:hAnsiTheme="minorHAnsi"/>
          <w:sz w:val="22"/>
        </w:rPr>
        <w:t xml:space="preserve"> bicycle compensation, luncheon vouchers and private pension scheme. </w:t>
      </w:r>
      <w:r w:rsidRPr="00E90267">
        <w:rPr>
          <w:rFonts w:ascii="MS Gothic" w:eastAsia="MS Gothic" w:hAnsi="MS Gothic" w:cs="MS Gothic"/>
          <w:sz w:val="22"/>
        </w:rPr>
        <w:t> </w:t>
      </w:r>
    </w:p>
    <w:p w14:paraId="4E3C0148" w14:textId="77777777" w:rsidR="00747027" w:rsidRPr="00E90267" w:rsidRDefault="00747027" w:rsidP="00747027">
      <w:pPr>
        <w:pStyle w:val="BulletedList"/>
        <w:numPr>
          <w:ilvl w:val="0"/>
          <w:numId w:val="0"/>
        </w:numPr>
        <w:spacing w:before="0" w:after="0"/>
        <w:ind w:left="357"/>
        <w:rPr>
          <w:rFonts w:asciiTheme="minorHAnsi" w:eastAsiaTheme="minorHAnsi" w:hAnsiTheme="minorHAnsi"/>
          <w:sz w:val="22"/>
        </w:rPr>
      </w:pPr>
    </w:p>
    <w:p w14:paraId="6F0A1440" w14:textId="77777777" w:rsidR="00747027" w:rsidRPr="00DB28A3" w:rsidRDefault="00747027" w:rsidP="007470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eastAsia="MS Mincho" w:cs="MS Mincho"/>
          <w:lang w:val="en-US"/>
        </w:rPr>
      </w:pPr>
      <w:r w:rsidRPr="00DB28A3">
        <w:rPr>
          <w:rFonts w:cs="Times"/>
          <w:b/>
          <w:color w:val="073D5C"/>
          <w:lang w:val="en-US"/>
        </w:rPr>
        <w:t>Interested?</w:t>
      </w:r>
      <w:r w:rsidRPr="00DB28A3">
        <w:rPr>
          <w:rFonts w:ascii="MS Gothic" w:eastAsia="MS Gothic" w:hAnsi="MS Gothic" w:cs="MS Gothic"/>
          <w:lang w:val="en-US"/>
        </w:rPr>
        <w:t xml:space="preserve">  </w:t>
      </w:r>
    </w:p>
    <w:p w14:paraId="70B7C712" w14:textId="0A1A1DCF" w:rsidR="00747027" w:rsidRPr="00DB28A3" w:rsidRDefault="00747027" w:rsidP="007470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cs="Calibri"/>
          <w:lang w:val="en-US"/>
        </w:rPr>
      </w:pPr>
      <w:r w:rsidRPr="00DB28A3">
        <w:rPr>
          <w:rFonts w:cs="Calibri"/>
          <w:lang w:val="en-US"/>
        </w:rPr>
        <w:t>For more information about this position, please contact Prof. Dr. Bouke de Jong (bdejong@itg.be or +32 (0)3 247 65 90)</w:t>
      </w:r>
      <w:r w:rsidR="00D77709" w:rsidRPr="00D77709">
        <w:rPr>
          <w:rFonts w:cs="Calibri"/>
          <w:lang w:val="en-US"/>
        </w:rPr>
        <w:t xml:space="preserve"> </w:t>
      </w:r>
      <w:r w:rsidR="00D77709">
        <w:rPr>
          <w:rFonts w:cs="Calibri"/>
          <w:lang w:val="en-US"/>
        </w:rPr>
        <w:t xml:space="preserve">or Prof. Dr. Leen Rigouts, and/or meet us at the ESM conference in Valencia </w:t>
      </w:r>
      <w:r w:rsidR="00D77709" w:rsidRPr="00D77709">
        <w:rPr>
          <w:rFonts w:cs="Calibri"/>
          <w:lang w:val="en-US"/>
        </w:rPr>
        <w:t>http://www.esmcongress.org/</w:t>
      </w:r>
      <w:r w:rsidRPr="00DB28A3">
        <w:rPr>
          <w:rFonts w:cs="Calibri"/>
          <w:lang w:val="en-US"/>
        </w:rPr>
        <w:t xml:space="preserve">. </w:t>
      </w:r>
    </w:p>
    <w:p w14:paraId="555CE610" w14:textId="77777777" w:rsidR="00747027" w:rsidRPr="00DB28A3" w:rsidRDefault="00747027" w:rsidP="007470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cs="Calibri"/>
          <w:lang w:val="en-US"/>
        </w:rPr>
      </w:pPr>
      <w:r w:rsidRPr="00DB28A3">
        <w:rPr>
          <w:rFonts w:cs="Calibri"/>
          <w:lang w:val="en-US"/>
        </w:rPr>
        <w:t xml:space="preserve">Download the ITM application form from </w:t>
      </w:r>
      <w:hyperlink r:id="rId6" w:history="1">
        <w:r w:rsidRPr="00DB28A3">
          <w:rPr>
            <w:rStyle w:val="Hyperlink"/>
            <w:rFonts w:cs="Calibri"/>
            <w:lang w:val="en-US"/>
          </w:rPr>
          <w:t>www.itg.be/vacatures</w:t>
        </w:r>
      </w:hyperlink>
      <w:r w:rsidRPr="00DB28A3">
        <w:rPr>
          <w:rFonts w:cs="Calibri"/>
          <w:lang w:val="en-US"/>
        </w:rPr>
        <w:t xml:space="preserve">. </w:t>
      </w:r>
    </w:p>
    <w:p w14:paraId="50C33F2B" w14:textId="2D65909C" w:rsidR="00E83000" w:rsidRPr="00E83000" w:rsidRDefault="00747027" w:rsidP="00203B3B">
      <w:pPr>
        <w:spacing w:after="0" w:line="240" w:lineRule="auto"/>
        <w:ind w:left="567" w:hanging="567"/>
        <w:rPr>
          <w:lang w:val="en-US"/>
        </w:rPr>
      </w:pPr>
      <w:r w:rsidRPr="00DB28A3">
        <w:rPr>
          <w:rFonts w:cs="Calibri"/>
          <w:lang w:val="en-US"/>
        </w:rPr>
        <w:t xml:space="preserve">Send the completed application form with a letter of motivation to vacatures@itg.be </w:t>
      </w:r>
      <w:r w:rsidR="00D77709">
        <w:rPr>
          <w:rFonts w:cs="Calibri"/>
          <w:lang w:val="en-US"/>
        </w:rPr>
        <w:t>by</w:t>
      </w:r>
      <w:r w:rsidR="00D77709" w:rsidRPr="00DB28A3">
        <w:rPr>
          <w:rFonts w:cs="Calibri"/>
          <w:lang w:val="en-US"/>
        </w:rPr>
        <w:t xml:space="preserve"> </w:t>
      </w:r>
      <w:r w:rsidR="00D77709">
        <w:rPr>
          <w:rFonts w:cs="Calibri"/>
          <w:lang w:val="en-US"/>
        </w:rPr>
        <w:t>July</w:t>
      </w:r>
      <w:r w:rsidR="00D77709" w:rsidRPr="00DB28A3">
        <w:rPr>
          <w:rFonts w:cs="Calibri"/>
          <w:lang w:val="en-US"/>
        </w:rPr>
        <w:t xml:space="preserve"> </w:t>
      </w:r>
      <w:r w:rsidR="00410D76">
        <w:rPr>
          <w:rFonts w:cs="Calibri"/>
          <w:lang w:val="en-US"/>
        </w:rPr>
        <w:t>19</w:t>
      </w:r>
      <w:r w:rsidRPr="00DB28A3">
        <w:rPr>
          <w:rFonts w:cs="Calibri"/>
          <w:lang w:val="en-US"/>
        </w:rPr>
        <w:t>th, 201</w:t>
      </w:r>
      <w:r>
        <w:rPr>
          <w:rFonts w:cs="Calibri"/>
          <w:lang w:val="en-US"/>
        </w:rPr>
        <w:t>9</w:t>
      </w:r>
      <w:r w:rsidRPr="00DB28A3">
        <w:rPr>
          <w:rFonts w:cs="Calibri"/>
          <w:lang w:val="en-US"/>
        </w:rPr>
        <w:t xml:space="preserve">. </w:t>
      </w:r>
    </w:p>
    <w:p w14:paraId="6D5B2444" w14:textId="53ED394D" w:rsidR="00E83000" w:rsidRPr="00E83000" w:rsidRDefault="00E83000" w:rsidP="00E83000">
      <w:pPr>
        <w:spacing w:after="0" w:line="240" w:lineRule="auto"/>
        <w:rPr>
          <w:lang w:val="en-US"/>
        </w:rPr>
      </w:pPr>
    </w:p>
    <w:sectPr w:rsidR="00E83000" w:rsidRPr="00E8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6EC9BB2"/>
    <w:lvl w:ilvl="0" w:tplc="A726FC74">
      <w:start w:val="1"/>
      <w:numFmt w:val="bullet"/>
      <w:pStyle w:val="BulletedList"/>
      <w:lvlText w:val="•"/>
      <w:lvlJc w:val="left"/>
      <w:pPr>
        <w:ind w:left="360" w:hanging="360"/>
      </w:pPr>
      <w:rPr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696FCB"/>
    <w:multiLevelType w:val="hybridMultilevel"/>
    <w:tmpl w:val="188892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FA8"/>
    <w:multiLevelType w:val="hybridMultilevel"/>
    <w:tmpl w:val="09AAFD7A"/>
    <w:lvl w:ilvl="0" w:tplc="F8B8636C">
      <w:numFmt w:val="bullet"/>
      <w:lvlText w:val="•"/>
      <w:lvlJc w:val="left"/>
      <w:pPr>
        <w:ind w:left="564" w:hanging="564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DD128F"/>
    <w:multiLevelType w:val="hybridMultilevel"/>
    <w:tmpl w:val="44B648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F06CC"/>
    <w:multiLevelType w:val="hybridMultilevel"/>
    <w:tmpl w:val="0442C1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401C0"/>
    <w:multiLevelType w:val="hybridMultilevel"/>
    <w:tmpl w:val="7E7A86E2"/>
    <w:lvl w:ilvl="0" w:tplc="F8B863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F40CA"/>
    <w:multiLevelType w:val="hybridMultilevel"/>
    <w:tmpl w:val="8F7058A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E6F2E"/>
    <w:multiLevelType w:val="hybridMultilevel"/>
    <w:tmpl w:val="1C5076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33D89"/>
    <w:multiLevelType w:val="hybridMultilevel"/>
    <w:tmpl w:val="457865F8"/>
    <w:lvl w:ilvl="0" w:tplc="F8B8636C">
      <w:numFmt w:val="bullet"/>
      <w:lvlText w:val="•"/>
      <w:lvlJc w:val="left"/>
      <w:pPr>
        <w:ind w:left="564" w:hanging="564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0D17B8"/>
    <w:multiLevelType w:val="hybridMultilevel"/>
    <w:tmpl w:val="2EB67854"/>
    <w:lvl w:ilvl="0" w:tplc="F8B863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91F5E"/>
    <w:multiLevelType w:val="hybridMultilevel"/>
    <w:tmpl w:val="FF1C8F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D6228"/>
    <w:multiLevelType w:val="hybridMultilevel"/>
    <w:tmpl w:val="EC0415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93FE4"/>
    <w:multiLevelType w:val="hybridMultilevel"/>
    <w:tmpl w:val="B61607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665B7"/>
    <w:multiLevelType w:val="hybridMultilevel"/>
    <w:tmpl w:val="D46264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E196F"/>
    <w:multiLevelType w:val="hybridMultilevel"/>
    <w:tmpl w:val="BF5019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13"/>
  </w:num>
  <w:num w:numId="13">
    <w:abstractNumId w:val="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00"/>
    <w:rsid w:val="0000598E"/>
    <w:rsid w:val="000318D3"/>
    <w:rsid w:val="00067E86"/>
    <w:rsid w:val="00087E1F"/>
    <w:rsid w:val="000E6A9A"/>
    <w:rsid w:val="001E4725"/>
    <w:rsid w:val="00203B3B"/>
    <w:rsid w:val="0026319C"/>
    <w:rsid w:val="002656C7"/>
    <w:rsid w:val="002C214F"/>
    <w:rsid w:val="002F3545"/>
    <w:rsid w:val="0032077C"/>
    <w:rsid w:val="003311E6"/>
    <w:rsid w:val="003818E8"/>
    <w:rsid w:val="003B59D8"/>
    <w:rsid w:val="003C0A24"/>
    <w:rsid w:val="003E64C4"/>
    <w:rsid w:val="003F78D6"/>
    <w:rsid w:val="00410D76"/>
    <w:rsid w:val="004B5D05"/>
    <w:rsid w:val="00507DC2"/>
    <w:rsid w:val="00526380"/>
    <w:rsid w:val="00550A26"/>
    <w:rsid w:val="00582382"/>
    <w:rsid w:val="0058600B"/>
    <w:rsid w:val="00586B31"/>
    <w:rsid w:val="005A4089"/>
    <w:rsid w:val="005A731F"/>
    <w:rsid w:val="00610780"/>
    <w:rsid w:val="006160C2"/>
    <w:rsid w:val="0065217D"/>
    <w:rsid w:val="006A43AC"/>
    <w:rsid w:val="006D5787"/>
    <w:rsid w:val="00727D84"/>
    <w:rsid w:val="00747027"/>
    <w:rsid w:val="007723F0"/>
    <w:rsid w:val="007817A7"/>
    <w:rsid w:val="00797E87"/>
    <w:rsid w:val="007F49AA"/>
    <w:rsid w:val="0083762E"/>
    <w:rsid w:val="00897588"/>
    <w:rsid w:val="008A7222"/>
    <w:rsid w:val="00982F4E"/>
    <w:rsid w:val="00990EB4"/>
    <w:rsid w:val="00993627"/>
    <w:rsid w:val="009A099D"/>
    <w:rsid w:val="009C2831"/>
    <w:rsid w:val="00A05CC2"/>
    <w:rsid w:val="00A52342"/>
    <w:rsid w:val="00A74F16"/>
    <w:rsid w:val="00AB3EAF"/>
    <w:rsid w:val="00AD63AA"/>
    <w:rsid w:val="00AF4176"/>
    <w:rsid w:val="00B02959"/>
    <w:rsid w:val="00B1253A"/>
    <w:rsid w:val="00BB47DE"/>
    <w:rsid w:val="00C13F17"/>
    <w:rsid w:val="00C32E57"/>
    <w:rsid w:val="00C33A9C"/>
    <w:rsid w:val="00CA0340"/>
    <w:rsid w:val="00CB2F69"/>
    <w:rsid w:val="00CB4574"/>
    <w:rsid w:val="00CF5456"/>
    <w:rsid w:val="00D33199"/>
    <w:rsid w:val="00D50115"/>
    <w:rsid w:val="00D74A33"/>
    <w:rsid w:val="00D77709"/>
    <w:rsid w:val="00DA138E"/>
    <w:rsid w:val="00E1030E"/>
    <w:rsid w:val="00E20870"/>
    <w:rsid w:val="00E36F14"/>
    <w:rsid w:val="00E83000"/>
    <w:rsid w:val="00EA3679"/>
    <w:rsid w:val="00EB006F"/>
    <w:rsid w:val="00EB1456"/>
    <w:rsid w:val="00F3062C"/>
    <w:rsid w:val="00F8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0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6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3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6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2E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ulletedList">
    <w:name w:val="Bulleted List"/>
    <w:basedOn w:val="Normal"/>
    <w:qFormat/>
    <w:rsid w:val="00747027"/>
    <w:pPr>
      <w:numPr>
        <w:numId w:val="13"/>
      </w:numPr>
      <w:spacing w:before="60" w:after="20" w:line="240" w:lineRule="auto"/>
    </w:pPr>
    <w:rPr>
      <w:rFonts w:ascii="Calibri" w:eastAsia="Calibri" w:hAnsi="Calibri" w:cs="Times New Roman"/>
      <w:noProof/>
      <w:color w:val="262626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74702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107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6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3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6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2E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ulletedList">
    <w:name w:val="Bulleted List"/>
    <w:basedOn w:val="Normal"/>
    <w:qFormat/>
    <w:rsid w:val="00747027"/>
    <w:pPr>
      <w:numPr>
        <w:numId w:val="13"/>
      </w:numPr>
      <w:spacing w:before="60" w:after="20" w:line="240" w:lineRule="auto"/>
    </w:pPr>
    <w:rPr>
      <w:rFonts w:ascii="Calibri" w:eastAsia="Calibri" w:hAnsi="Calibri" w:cs="Times New Roman"/>
      <w:noProof/>
      <w:color w:val="262626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74702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10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g.be/vacatur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Van Peer</dc:creator>
  <cp:lastModifiedBy>STORMS VIRGINIE</cp:lastModifiedBy>
  <cp:revision>2</cp:revision>
  <cp:lastPrinted>2018-11-19T09:00:00Z</cp:lastPrinted>
  <dcterms:created xsi:type="dcterms:W3CDTF">2019-05-24T07:43:00Z</dcterms:created>
  <dcterms:modified xsi:type="dcterms:W3CDTF">2019-05-24T07:43:00Z</dcterms:modified>
</cp:coreProperties>
</file>